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Default="00C62880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23</w:t>
      </w:r>
      <w:r w:rsidR="00295DB1" w:rsidRPr="00295DB1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3C35DE">
        <w:rPr>
          <w:rFonts w:ascii="Calibri" w:hAnsi="Calibri"/>
          <w:color w:val="000000"/>
          <w:sz w:val="16"/>
          <w:szCs w:val="22"/>
          <w:lang w:val="es-CR" w:eastAsia="es-CR"/>
        </w:rPr>
        <w:t>03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 w:rsidR="003C35DE">
        <w:rPr>
          <w:rFonts w:ascii="Calibri" w:hAnsi="Calibri"/>
          <w:color w:val="000000"/>
          <w:sz w:val="16"/>
          <w:szCs w:val="22"/>
          <w:lang w:val="es-CR" w:eastAsia="es-CR"/>
        </w:rPr>
        <w:t>5</w:t>
      </w:r>
    </w:p>
    <w:p w:rsidR="00F21444" w:rsidRPr="00295DB1" w:rsidRDefault="00F21444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Default="008D2CFA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 xml:space="preserve">Reforma al Plan de Cuentas </w:t>
      </w:r>
      <w:r w:rsidR="0042265D">
        <w:rPr>
          <w:rFonts w:ascii="Calibri" w:hAnsi="Calibri"/>
          <w:b/>
          <w:sz w:val="36"/>
          <w:szCs w:val="34"/>
          <w:lang w:val="es-CR" w:eastAsia="es-CR"/>
        </w:rPr>
        <w:t xml:space="preserve">modifica </w:t>
      </w:r>
      <w:r>
        <w:rPr>
          <w:rFonts w:ascii="Calibri" w:hAnsi="Calibri"/>
          <w:b/>
          <w:sz w:val="36"/>
          <w:szCs w:val="34"/>
          <w:lang w:val="es-CR" w:eastAsia="es-CR"/>
        </w:rPr>
        <w:t>estadísticas del mercado de seguros</w:t>
      </w:r>
    </w:p>
    <w:p w:rsidR="00D43E0A" w:rsidRP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D3657" w:rsidRDefault="003C35DE" w:rsidP="002D365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Aseguradoras realizaron cambios significativos en la operativa y sistemas de información</w:t>
      </w:r>
    </w:p>
    <w:p w:rsidR="00F55834" w:rsidRPr="00D11FFA" w:rsidRDefault="00F55834" w:rsidP="00F55834">
      <w:pPr>
        <w:jc w:val="both"/>
      </w:pPr>
    </w:p>
    <w:p w:rsidR="003C35DE" w:rsidRDefault="008D2CFA" w:rsidP="008D2CFA">
      <w:pPr>
        <w:jc w:val="both"/>
        <w:rPr>
          <w:rFonts w:asciiTheme="minorHAnsi" w:hAnsiTheme="minorHAnsi"/>
        </w:rPr>
      </w:pPr>
      <w:bookmarkStart w:id="0" w:name="_GoBack"/>
      <w:r w:rsidRPr="003C35DE">
        <w:rPr>
          <w:rFonts w:asciiTheme="minorHAnsi" w:hAnsiTheme="minorHAnsi"/>
        </w:rPr>
        <w:t>El Consejo Nacional de Supervisión del Sistema Financiero</w:t>
      </w:r>
      <w:r w:rsidR="003C35DE">
        <w:rPr>
          <w:rFonts w:asciiTheme="minorHAnsi" w:hAnsiTheme="minorHAnsi"/>
        </w:rPr>
        <w:t xml:space="preserve"> (</w:t>
      </w:r>
      <w:proofErr w:type="spellStart"/>
      <w:r w:rsidR="003C35DE">
        <w:rPr>
          <w:rFonts w:asciiTheme="minorHAnsi" w:hAnsiTheme="minorHAnsi"/>
        </w:rPr>
        <w:t>Conassif</w:t>
      </w:r>
      <w:proofErr w:type="spellEnd"/>
      <w:r w:rsidR="003C35DE">
        <w:rPr>
          <w:rFonts w:asciiTheme="minorHAnsi" w:hAnsiTheme="minorHAnsi"/>
        </w:rPr>
        <w:t xml:space="preserve">) aprobó </w:t>
      </w:r>
      <w:r w:rsidRPr="003C35DE">
        <w:rPr>
          <w:rFonts w:asciiTheme="minorHAnsi" w:hAnsiTheme="minorHAnsi"/>
        </w:rPr>
        <w:t>el 23 de julio</w:t>
      </w:r>
      <w:r w:rsidR="003C35DE">
        <w:rPr>
          <w:rFonts w:asciiTheme="minorHAnsi" w:hAnsiTheme="minorHAnsi"/>
        </w:rPr>
        <w:t xml:space="preserve"> del año anterior, </w:t>
      </w:r>
      <w:r w:rsidRPr="003C35DE">
        <w:rPr>
          <w:rFonts w:asciiTheme="minorHAnsi" w:hAnsiTheme="minorHAnsi"/>
        </w:rPr>
        <w:t xml:space="preserve">una reforma integral </w:t>
      </w:r>
      <w:r w:rsidR="003C35DE">
        <w:rPr>
          <w:rFonts w:asciiTheme="minorHAnsi" w:hAnsiTheme="minorHAnsi"/>
        </w:rPr>
        <w:t xml:space="preserve">al </w:t>
      </w:r>
      <w:r w:rsidRPr="003C35DE">
        <w:rPr>
          <w:rFonts w:asciiTheme="minorHAnsi" w:hAnsiTheme="minorHAnsi"/>
        </w:rPr>
        <w:t xml:space="preserve">Plan de Cuentas para las </w:t>
      </w:r>
      <w:r w:rsidR="003C35DE">
        <w:rPr>
          <w:rFonts w:asciiTheme="minorHAnsi" w:hAnsiTheme="minorHAnsi"/>
        </w:rPr>
        <w:t>e</w:t>
      </w:r>
      <w:r w:rsidRPr="003C35DE">
        <w:rPr>
          <w:rFonts w:asciiTheme="minorHAnsi" w:hAnsiTheme="minorHAnsi"/>
        </w:rPr>
        <w:t xml:space="preserve">ntidades de </w:t>
      </w:r>
      <w:r w:rsidR="003C35DE">
        <w:rPr>
          <w:rFonts w:asciiTheme="minorHAnsi" w:hAnsiTheme="minorHAnsi"/>
        </w:rPr>
        <w:t>s</w:t>
      </w:r>
      <w:r w:rsidRPr="003C35DE">
        <w:rPr>
          <w:rFonts w:asciiTheme="minorHAnsi" w:hAnsiTheme="minorHAnsi"/>
        </w:rPr>
        <w:t xml:space="preserve">eguros, </w:t>
      </w:r>
      <w:r w:rsidR="003C35DE">
        <w:rPr>
          <w:rFonts w:asciiTheme="minorHAnsi" w:hAnsiTheme="minorHAnsi"/>
        </w:rPr>
        <w:t xml:space="preserve"> el cual </w:t>
      </w:r>
      <w:r w:rsidRPr="003C35DE">
        <w:rPr>
          <w:rFonts w:asciiTheme="minorHAnsi" w:hAnsiTheme="minorHAnsi"/>
        </w:rPr>
        <w:t xml:space="preserve"> entró en vigencia el  1° de enero de 2015.  </w:t>
      </w:r>
    </w:p>
    <w:p w:rsidR="003C35DE" w:rsidRDefault="003C35DE" w:rsidP="008D2CFA">
      <w:pPr>
        <w:jc w:val="both"/>
        <w:rPr>
          <w:rFonts w:asciiTheme="minorHAnsi" w:hAnsiTheme="minorHAnsi"/>
        </w:rPr>
      </w:pPr>
    </w:p>
    <w:p w:rsidR="008D2CFA" w:rsidRPr="003C35DE" w:rsidRDefault="003C35DE" w:rsidP="008D2C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Dicho cambio significó </w:t>
      </w:r>
      <w:r w:rsidR="00663229">
        <w:rPr>
          <w:rFonts w:asciiTheme="minorHAnsi" w:hAnsiTheme="minorHAnsi"/>
        </w:rPr>
        <w:t>reestructuraciones operativa</w:t>
      </w:r>
      <w:r w:rsidR="003065A2">
        <w:rPr>
          <w:rFonts w:asciiTheme="minorHAnsi" w:hAnsiTheme="minorHAnsi"/>
        </w:rPr>
        <w:t>s así como</w:t>
      </w:r>
      <w:r w:rsidR="008D2CFA" w:rsidRPr="003C35DE">
        <w:rPr>
          <w:rFonts w:asciiTheme="minorHAnsi" w:hAnsiTheme="minorHAnsi"/>
        </w:rPr>
        <w:t xml:space="preserve"> e</w:t>
      </w:r>
      <w:r>
        <w:rPr>
          <w:rFonts w:asciiTheme="minorHAnsi" w:hAnsiTheme="minorHAnsi"/>
        </w:rPr>
        <w:t>n los</w:t>
      </w:r>
      <w:r w:rsidR="008D2CFA" w:rsidRPr="003C35DE">
        <w:rPr>
          <w:rFonts w:asciiTheme="minorHAnsi" w:hAnsiTheme="minorHAnsi"/>
        </w:rPr>
        <w:t xml:space="preserve"> sistemas de información </w:t>
      </w:r>
      <w:r>
        <w:rPr>
          <w:rFonts w:asciiTheme="minorHAnsi" w:hAnsiTheme="minorHAnsi"/>
        </w:rPr>
        <w:t>de las aseguradoras</w:t>
      </w:r>
      <w:r w:rsidR="008D2CFA" w:rsidRPr="003C35D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lo cual incluyó un </w:t>
      </w:r>
      <w:r w:rsidR="008D2CFA" w:rsidRPr="003C35DE">
        <w:rPr>
          <w:rFonts w:asciiTheme="minorHAnsi" w:hAnsiTheme="minorHAnsi"/>
        </w:rPr>
        <w:t>proceso de ajuste  para remitir la  información estadística a la Su</w:t>
      </w:r>
      <w:r w:rsidR="003065A2">
        <w:rPr>
          <w:rFonts w:asciiTheme="minorHAnsi" w:hAnsiTheme="minorHAnsi"/>
        </w:rPr>
        <w:t xml:space="preserve">gese, y </w:t>
      </w:r>
      <w:r w:rsidR="008D2CFA" w:rsidRPr="003C35DE">
        <w:rPr>
          <w:rFonts w:asciiTheme="minorHAnsi" w:hAnsiTheme="minorHAnsi"/>
        </w:rPr>
        <w:t xml:space="preserve">en algunos casos </w:t>
      </w:r>
      <w:r w:rsidR="003065A2">
        <w:rPr>
          <w:rFonts w:asciiTheme="minorHAnsi" w:hAnsiTheme="minorHAnsi"/>
        </w:rPr>
        <w:t>requirió</w:t>
      </w:r>
      <w:r w:rsidR="008D2CFA" w:rsidRPr="003C35DE">
        <w:rPr>
          <w:rFonts w:asciiTheme="minorHAnsi" w:hAnsiTheme="minorHAnsi"/>
        </w:rPr>
        <w:t xml:space="preserve"> reprocesos por parte de dichas entidades.</w:t>
      </w:r>
    </w:p>
    <w:p w:rsidR="008D2CFA" w:rsidRPr="003C35DE" w:rsidRDefault="008D2CFA" w:rsidP="008D2CFA">
      <w:pPr>
        <w:jc w:val="both"/>
        <w:rPr>
          <w:rFonts w:asciiTheme="minorHAnsi" w:hAnsiTheme="minorHAnsi"/>
        </w:rPr>
      </w:pPr>
    </w:p>
    <w:p w:rsidR="008D2CFA" w:rsidRPr="003C35DE" w:rsidRDefault="003065A2" w:rsidP="008D2C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lo </w:t>
      </w:r>
      <w:r w:rsidR="008D2CFA" w:rsidRPr="003C35DE">
        <w:rPr>
          <w:rFonts w:asciiTheme="minorHAnsi" w:hAnsiTheme="minorHAnsi"/>
        </w:rPr>
        <w:t>anterior, la generación y publicación de estadísticas por parte de la Superintendencia, con informac</w:t>
      </w:r>
      <w:r>
        <w:rPr>
          <w:rFonts w:asciiTheme="minorHAnsi" w:hAnsiTheme="minorHAnsi"/>
        </w:rPr>
        <w:t>ión al cierre de enero de 2015,</w:t>
      </w:r>
      <w:r w:rsidR="008D2CFA" w:rsidRPr="003C35DE">
        <w:rPr>
          <w:rFonts w:asciiTheme="minorHAnsi" w:hAnsiTheme="minorHAnsi"/>
        </w:rPr>
        <w:t xml:space="preserve"> se encuentra demorada y </w:t>
      </w:r>
      <w:r>
        <w:rPr>
          <w:rFonts w:asciiTheme="minorHAnsi" w:hAnsiTheme="minorHAnsi"/>
        </w:rPr>
        <w:t>se publicará</w:t>
      </w:r>
      <w:r w:rsidR="008D2CFA" w:rsidRPr="003C35DE">
        <w:rPr>
          <w:rFonts w:asciiTheme="minorHAnsi" w:hAnsiTheme="minorHAnsi"/>
        </w:rPr>
        <w:t xml:space="preserve"> una vez que la información fuente haya sido ajustada</w:t>
      </w:r>
      <w:r>
        <w:rPr>
          <w:rFonts w:asciiTheme="minorHAnsi" w:hAnsiTheme="minorHAnsi"/>
        </w:rPr>
        <w:t xml:space="preserve"> y</w:t>
      </w:r>
      <w:r w:rsidR="008D2CFA" w:rsidRPr="003C35DE">
        <w:rPr>
          <w:rFonts w:asciiTheme="minorHAnsi" w:hAnsiTheme="minorHAnsi"/>
        </w:rPr>
        <w:t xml:space="preserve"> entregada por los supervisados, así como finalizados los procesos de revisión y control por parte de Sugese.</w:t>
      </w:r>
    </w:p>
    <w:p w:rsidR="008D2CFA" w:rsidRPr="003C35DE" w:rsidRDefault="008D2CFA" w:rsidP="008D2CFA">
      <w:pPr>
        <w:jc w:val="both"/>
        <w:rPr>
          <w:rFonts w:asciiTheme="minorHAnsi" w:hAnsiTheme="minorHAnsi"/>
        </w:rPr>
      </w:pPr>
    </w:p>
    <w:p w:rsidR="008D2CFA" w:rsidRPr="003C35DE" w:rsidRDefault="003065A2" w:rsidP="008D2C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Según el Superintendente de Seguros, Tomás Soley Pérez, </w:t>
      </w:r>
      <w:r w:rsidRPr="003065A2">
        <w:rPr>
          <w:rFonts w:asciiTheme="minorHAnsi" w:hAnsiTheme="minorHAnsi"/>
          <w:i/>
        </w:rPr>
        <w:t>“</w:t>
      </w:r>
      <w:r w:rsidR="008D2CFA" w:rsidRPr="003065A2">
        <w:rPr>
          <w:rFonts w:asciiTheme="minorHAnsi" w:hAnsiTheme="minorHAnsi"/>
          <w:i/>
        </w:rPr>
        <w:t>la información que la Su</w:t>
      </w:r>
      <w:r w:rsidRPr="003065A2">
        <w:rPr>
          <w:rFonts w:asciiTheme="minorHAnsi" w:hAnsiTheme="minorHAnsi"/>
          <w:i/>
        </w:rPr>
        <w:t>gese</w:t>
      </w:r>
      <w:r w:rsidR="008D2CFA" w:rsidRPr="003065A2">
        <w:rPr>
          <w:rFonts w:asciiTheme="minorHAnsi" w:hAnsiTheme="minorHAnsi"/>
          <w:i/>
        </w:rPr>
        <w:t xml:space="preserve"> publica regularmente </w:t>
      </w:r>
      <w:r w:rsidRPr="003065A2">
        <w:rPr>
          <w:rFonts w:asciiTheme="minorHAnsi" w:hAnsiTheme="minorHAnsi"/>
          <w:i/>
        </w:rPr>
        <w:t xml:space="preserve">en relación con las estadísticas mensuales, </w:t>
      </w:r>
      <w:r w:rsidR="008D2CFA" w:rsidRPr="003065A2">
        <w:rPr>
          <w:rFonts w:asciiTheme="minorHAnsi" w:hAnsiTheme="minorHAnsi"/>
          <w:i/>
        </w:rPr>
        <w:t>experimentará modificaciones, tanto en contenido y formato, como en frecuencia de publicación en algunos casos, las cuales serán apreciables al momento de iniciar la divulgación de información de 2015</w:t>
      </w:r>
      <w:r w:rsidRPr="003065A2">
        <w:rPr>
          <w:rFonts w:asciiTheme="minorHAnsi" w:hAnsiTheme="minorHAnsi"/>
          <w:i/>
        </w:rPr>
        <w:t>”</w:t>
      </w:r>
      <w:r w:rsidR="008D2CFA" w:rsidRPr="003C35DE">
        <w:rPr>
          <w:rFonts w:asciiTheme="minorHAnsi" w:hAnsiTheme="minorHAnsi"/>
        </w:rPr>
        <w:t>.</w:t>
      </w:r>
    </w:p>
    <w:p w:rsidR="008D2CFA" w:rsidRPr="003C35DE" w:rsidRDefault="008D2CFA" w:rsidP="008D2CFA">
      <w:pPr>
        <w:jc w:val="both"/>
        <w:rPr>
          <w:rFonts w:asciiTheme="minorHAnsi" w:hAnsiTheme="minorHAnsi"/>
        </w:rPr>
      </w:pPr>
    </w:p>
    <w:p w:rsidR="008D2CFA" w:rsidRDefault="003065A2" w:rsidP="008D2C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Ante esta situación, la Sugese apela a la comprensión de los usuarios de la información estadística por los retrasos en estos primeros meses, asimismo, cualquier consulta con respecto al tema podrá ser consultado a través de nuestro departamento de comunicación al correo </w:t>
      </w:r>
      <w:hyperlink r:id="rId9" w:history="1">
        <w:r w:rsidRPr="004C6592">
          <w:rPr>
            <w:rStyle w:val="Hipervnculo"/>
            <w:rFonts w:asciiTheme="minorHAnsi" w:hAnsiTheme="minorHAnsi"/>
          </w:rPr>
          <w:t>molinalm@sugese.fi.cr</w:t>
        </w:r>
      </w:hyperlink>
      <w:r>
        <w:rPr>
          <w:rFonts w:asciiTheme="minorHAnsi" w:hAnsiTheme="minorHAnsi"/>
        </w:rPr>
        <w:t xml:space="preserve"> o al teléfono 2243-5106</w:t>
      </w:r>
      <w:bookmarkEnd w:id="0"/>
      <w:r>
        <w:rPr>
          <w:rFonts w:asciiTheme="minorHAnsi" w:hAnsiTheme="minorHAnsi"/>
        </w:rPr>
        <w:t>.</w:t>
      </w:r>
    </w:p>
    <w:p w:rsidR="003065A2" w:rsidRPr="003C35DE" w:rsidRDefault="003065A2" w:rsidP="008D2CFA">
      <w:pPr>
        <w:jc w:val="both"/>
        <w:rPr>
          <w:rFonts w:asciiTheme="minorHAnsi" w:hAnsiTheme="minorHAnsi"/>
        </w:rPr>
      </w:pPr>
    </w:p>
    <w:p w:rsidR="008D2CFA" w:rsidRPr="003C35DE" w:rsidRDefault="008D2CFA" w:rsidP="008D2CFA">
      <w:pPr>
        <w:jc w:val="both"/>
        <w:rPr>
          <w:rFonts w:asciiTheme="minorHAnsi" w:hAnsiTheme="minorHAnsi"/>
        </w:rPr>
      </w:pPr>
    </w:p>
    <w:p w:rsidR="00F55834" w:rsidRPr="003C35DE" w:rsidRDefault="00F55834" w:rsidP="008D2CFA">
      <w:pPr>
        <w:jc w:val="both"/>
        <w:rPr>
          <w:rFonts w:asciiTheme="minorHAnsi" w:hAnsiTheme="minorHAnsi"/>
          <w:i/>
          <w:sz w:val="22"/>
          <w:szCs w:val="22"/>
          <w:lang w:eastAsia="es-CR"/>
        </w:rPr>
      </w:pPr>
    </w:p>
    <w:sectPr w:rsidR="00F55834" w:rsidRPr="003C35DE" w:rsidSect="00C449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EC" w:rsidRDefault="001270EC">
      <w:r>
        <w:separator/>
      </w:r>
    </w:p>
  </w:endnote>
  <w:endnote w:type="continuationSeparator" w:id="0">
    <w:p w:rsidR="001270EC" w:rsidRDefault="0012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1270EC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EC" w:rsidRDefault="001270EC">
      <w:r>
        <w:separator/>
      </w:r>
    </w:p>
  </w:footnote>
  <w:footnote w:type="continuationSeparator" w:id="0">
    <w:p w:rsidR="001270EC" w:rsidRDefault="0012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3C859F7F" wp14:editId="6D44A6FF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7DC778FF" wp14:editId="6879D249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F5A"/>
    <w:rsid w:val="00090507"/>
    <w:rsid w:val="00090F51"/>
    <w:rsid w:val="00093B81"/>
    <w:rsid w:val="000A267E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0E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20A32"/>
    <w:rsid w:val="00225F27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3657"/>
    <w:rsid w:val="002D479E"/>
    <w:rsid w:val="002E0A7C"/>
    <w:rsid w:val="002E4DF5"/>
    <w:rsid w:val="002E4F06"/>
    <w:rsid w:val="002F3C92"/>
    <w:rsid w:val="00300B35"/>
    <w:rsid w:val="003023A7"/>
    <w:rsid w:val="003065A2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C35DE"/>
    <w:rsid w:val="003D78EA"/>
    <w:rsid w:val="003E2712"/>
    <w:rsid w:val="003E3BB6"/>
    <w:rsid w:val="003F1622"/>
    <w:rsid w:val="003F63E7"/>
    <w:rsid w:val="00402B46"/>
    <w:rsid w:val="00403A02"/>
    <w:rsid w:val="004055D4"/>
    <w:rsid w:val="004122AE"/>
    <w:rsid w:val="00414BEF"/>
    <w:rsid w:val="00417212"/>
    <w:rsid w:val="0042265D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57D45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B518B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229"/>
    <w:rsid w:val="00663A9C"/>
    <w:rsid w:val="00663AD9"/>
    <w:rsid w:val="006648B9"/>
    <w:rsid w:val="006757D4"/>
    <w:rsid w:val="00676840"/>
    <w:rsid w:val="00680E46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E0DE9"/>
    <w:rsid w:val="006E0E68"/>
    <w:rsid w:val="006E44B8"/>
    <w:rsid w:val="006F22FF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3F7D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7B54"/>
    <w:rsid w:val="008166B1"/>
    <w:rsid w:val="008211F2"/>
    <w:rsid w:val="00823812"/>
    <w:rsid w:val="00824A16"/>
    <w:rsid w:val="00824F88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2CFA"/>
    <w:rsid w:val="008D4823"/>
    <w:rsid w:val="008E4D59"/>
    <w:rsid w:val="008E589D"/>
    <w:rsid w:val="008F2F13"/>
    <w:rsid w:val="008F46E9"/>
    <w:rsid w:val="008F49AE"/>
    <w:rsid w:val="008F4A19"/>
    <w:rsid w:val="008F65F5"/>
    <w:rsid w:val="009029EC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6339E"/>
    <w:rsid w:val="00970073"/>
    <w:rsid w:val="00971B45"/>
    <w:rsid w:val="0097330B"/>
    <w:rsid w:val="0097419D"/>
    <w:rsid w:val="00977DEF"/>
    <w:rsid w:val="0098345E"/>
    <w:rsid w:val="00984D7A"/>
    <w:rsid w:val="009928D6"/>
    <w:rsid w:val="009A2506"/>
    <w:rsid w:val="009B4CF6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60995"/>
    <w:rsid w:val="00A64CB1"/>
    <w:rsid w:val="00A72BFA"/>
    <w:rsid w:val="00A770E4"/>
    <w:rsid w:val="00A816F3"/>
    <w:rsid w:val="00A82C8B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D7272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315F2"/>
    <w:rsid w:val="00B51017"/>
    <w:rsid w:val="00B54CCD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4C6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891"/>
    <w:rsid w:val="00C62880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1C68"/>
    <w:rsid w:val="00CB68F8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35C36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5755C"/>
    <w:rsid w:val="00E617B3"/>
    <w:rsid w:val="00E83182"/>
    <w:rsid w:val="00E84CEF"/>
    <w:rsid w:val="00E8660E"/>
    <w:rsid w:val="00E92C5A"/>
    <w:rsid w:val="00E9644D"/>
    <w:rsid w:val="00E96DBC"/>
    <w:rsid w:val="00EA1F38"/>
    <w:rsid w:val="00EB6ADE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5834"/>
    <w:rsid w:val="00F56C40"/>
    <w:rsid w:val="00F602D9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C6B87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molinalm@sugese.fi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Aseguradoras realizaron cambios significativos en la operativa y sistemas de información</DescripcionComunicado>
    <StartDate xmlns="http://schemas.microsoft.com/sharepoint/v3">2015-04-14T06:00:00+00:00</StartDate>
    <MostrarSiempre xmlns="b9fc4df0-8f56-46e7-b005-54afe0044df7">No</MostrarSiemp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CBE0B-CA37-45AB-A111-5F0DC14AE0BD}"/>
</file>

<file path=customXml/itemProps2.xml><?xml version="1.0" encoding="utf-8"?>
<ds:datastoreItem xmlns:ds="http://schemas.openxmlformats.org/officeDocument/2006/customXml" ds:itemID="{CA1B9164-2A42-4529-A32C-BB66D1C12CB3}"/>
</file>

<file path=customXml/itemProps3.xml><?xml version="1.0" encoding="utf-8"?>
<ds:datastoreItem xmlns:ds="http://schemas.openxmlformats.org/officeDocument/2006/customXml" ds:itemID="{A4CEB199-AF14-4778-805A-E453D7EA9A3F}"/>
</file>

<file path=customXml/itemProps4.xml><?xml version="1.0" encoding="utf-8"?>
<ds:datastoreItem xmlns:ds="http://schemas.openxmlformats.org/officeDocument/2006/customXml" ds:itemID="{97B7BB20-8C0D-4830-B860-7A8F7EDC0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1749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 al Plan de Cuentas modifica estadísticas del mercado de seguros</dc:title>
  <dc:creator>Gerardo Ortega Aguilar</dc:creator>
  <cp:lastModifiedBy>MOLINA LOPEZ MELISSA</cp:lastModifiedBy>
  <cp:revision>2</cp:revision>
  <cp:lastPrinted>2015-03-23T20:10:00Z</cp:lastPrinted>
  <dcterms:created xsi:type="dcterms:W3CDTF">2015-04-15T00:07:00Z</dcterms:created>
  <dcterms:modified xsi:type="dcterms:W3CDTF">2015-04-15T00:07:00Z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2015-03-23T06:00:00Z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Aseguradoras realizaron cambios significativos en la operativa y sistemas de información</vt:lpwstr>
  </property>
</Properties>
</file>